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CB18" w14:textId="26B64936" w:rsidR="00B166F5" w:rsidRDefault="0051044B" w:rsidP="0051044B">
      <w:pPr>
        <w:jc w:val="center"/>
        <w:rPr>
          <w:b/>
          <w:bCs/>
          <w:sz w:val="36"/>
          <w:szCs w:val="36"/>
        </w:rPr>
      </w:pPr>
      <w:r w:rsidRPr="003B3DAA">
        <w:rPr>
          <w:b/>
          <w:bCs/>
          <w:sz w:val="36"/>
          <w:szCs w:val="36"/>
        </w:rPr>
        <w:t xml:space="preserve">Purchasing Guidelines </w:t>
      </w:r>
    </w:p>
    <w:p w14:paraId="2DC74E54" w14:textId="77777777" w:rsidR="003B3DAA" w:rsidRPr="003B3DAA" w:rsidRDefault="003B3DAA" w:rsidP="0051044B">
      <w:pPr>
        <w:jc w:val="center"/>
        <w:rPr>
          <w:b/>
          <w:bCs/>
          <w:sz w:val="36"/>
          <w:szCs w:val="36"/>
        </w:rPr>
      </w:pPr>
    </w:p>
    <w:p w14:paraId="7C8463AF" w14:textId="00F50E04" w:rsidR="0051044B" w:rsidRDefault="0051044B" w:rsidP="0051044B">
      <w:pPr>
        <w:jc w:val="center"/>
      </w:pPr>
      <w:r>
        <w:t>The following guidelines must be used when making your purchases through OK Corral</w:t>
      </w:r>
      <w:r w:rsidR="003B3DAA">
        <w:t>:</w:t>
      </w:r>
    </w:p>
    <w:p w14:paraId="265111D7" w14:textId="4F21CDFA" w:rsidR="0051044B" w:rsidRDefault="0051044B" w:rsidP="0051044B">
      <w:pPr>
        <w:pStyle w:val="ListParagraph"/>
        <w:numPr>
          <w:ilvl w:val="0"/>
          <w:numId w:val="2"/>
        </w:numPr>
      </w:pPr>
      <w:r>
        <w:t xml:space="preserve">Amounts $0-$3,500; Considering Purchasing Best Practices, we would encourage each of you to always shop around for the best prices on any purchase you are making. If you have a hard copy quote or email, please attach. </w:t>
      </w:r>
    </w:p>
    <w:p w14:paraId="7D164B3A" w14:textId="5A827E2F" w:rsidR="0051044B" w:rsidRDefault="0051044B" w:rsidP="0051044B">
      <w:pPr>
        <w:pStyle w:val="ListParagraph"/>
        <w:numPr>
          <w:ilvl w:val="0"/>
          <w:numId w:val="2"/>
        </w:numPr>
      </w:pPr>
      <w:r>
        <w:t>Amounts $3,500-$7.500; Two (2) written/signed/dated quotes (on vendor forms or email with company and sales rep. name).</w:t>
      </w:r>
    </w:p>
    <w:p w14:paraId="4F4C5E36" w14:textId="14632FAD" w:rsidR="0051044B" w:rsidRDefault="0051044B" w:rsidP="0051044B">
      <w:pPr>
        <w:pStyle w:val="ListParagraph"/>
        <w:numPr>
          <w:ilvl w:val="0"/>
          <w:numId w:val="2"/>
        </w:numPr>
      </w:pPr>
      <w:r>
        <w:t>Amounts $7,500-$25,000; Three (3) written/signed/dated quotes (on vendor forms or email with company and sales rep. name).</w:t>
      </w:r>
    </w:p>
    <w:p w14:paraId="0254533B" w14:textId="2CBB7252" w:rsidR="0051044B" w:rsidRDefault="0051044B" w:rsidP="0051044B">
      <w:pPr>
        <w:pStyle w:val="ListParagraph"/>
        <w:numPr>
          <w:ilvl w:val="0"/>
          <w:numId w:val="2"/>
        </w:numPr>
      </w:pPr>
      <w:r>
        <w:t xml:space="preserve">Amounts $25,000-over; Attach a list of your suggested vendors (with FEI number, phone and fax or email). You can use the continuation form also found on the NEO web/forms for this list.  OSU purchasing handles these bids. The specifications you need attached must be on the continuation sheet also. </w:t>
      </w:r>
    </w:p>
    <w:p w14:paraId="3EB54C53" w14:textId="01C4F286" w:rsidR="0051044B" w:rsidRDefault="0051044B" w:rsidP="0051044B">
      <w:pPr>
        <w:pStyle w:val="ListParagraph"/>
        <w:numPr>
          <w:ilvl w:val="0"/>
          <w:numId w:val="2"/>
        </w:numPr>
      </w:pPr>
      <w:r>
        <w:t xml:space="preserve">Amounts $75,000-over; require OSU/A&amp;M Board of Regents approval. Please contact the Vise President of Fiscal Affairs at least two months prior to the next monthly board meeting with all the information regarding your request. </w:t>
      </w:r>
    </w:p>
    <w:p w14:paraId="2E72BDA0" w14:textId="0EE0C80C" w:rsidR="0051044B" w:rsidRDefault="0051044B" w:rsidP="0051044B">
      <w:r>
        <w:t xml:space="preserve">Quotes would not be necessary if items are </w:t>
      </w:r>
      <w:proofErr w:type="gramStart"/>
      <w:r>
        <w:t>on</w:t>
      </w:r>
      <w:proofErr w:type="gramEnd"/>
      <w:r>
        <w:t xml:space="preserve"> the State </w:t>
      </w:r>
      <w:r w:rsidR="00970872">
        <w:t>Contract,</w:t>
      </w:r>
      <w:r>
        <w:t xml:space="preserve"> and you have the contract number on the requisition. When quotes are necessary based on </w:t>
      </w:r>
      <w:r w:rsidR="00970872">
        <w:t>the above</w:t>
      </w:r>
      <w:r>
        <w:t xml:space="preserve"> guidelines, remember these written quotes can be emailed to you from the vendor and while you have the vendor on the phone, this is the opportune time to request their </w:t>
      </w:r>
      <w:r w:rsidR="00970872">
        <w:t xml:space="preserve">FEI Number (Federal Tax ID#). </w:t>
      </w:r>
    </w:p>
    <w:p w14:paraId="19D0503E" w14:textId="7551E0D2" w:rsidR="00970872" w:rsidRDefault="00970872" w:rsidP="0051044B">
      <w:r>
        <w:t xml:space="preserve">Remember to look at the front page of OK Corral as these contracts are already bid and set up. </w:t>
      </w:r>
    </w:p>
    <w:p w14:paraId="058F7BB3" w14:textId="77777777" w:rsidR="003B3DAA" w:rsidRDefault="003B3DAA" w:rsidP="0051044B"/>
    <w:p w14:paraId="664C6DBE" w14:textId="77777777" w:rsidR="003B3DAA" w:rsidRDefault="003B3DAA" w:rsidP="0051044B"/>
    <w:p w14:paraId="2DB1C521" w14:textId="77777777" w:rsidR="003B3DAA" w:rsidRDefault="003B3DAA" w:rsidP="0051044B"/>
    <w:p w14:paraId="7019D24B" w14:textId="77777777" w:rsidR="00970872" w:rsidRDefault="00970872" w:rsidP="0051044B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116"/>
        <w:gridCol w:w="3117"/>
        <w:gridCol w:w="3302"/>
      </w:tblGrid>
      <w:tr w:rsidR="00970872" w14:paraId="1E80C0F0" w14:textId="77777777" w:rsidTr="003B3DAA">
        <w:tc>
          <w:tcPr>
            <w:tcW w:w="3116" w:type="dxa"/>
          </w:tcPr>
          <w:p w14:paraId="2ACF0BC9" w14:textId="2AA75EE6" w:rsidR="00970872" w:rsidRPr="00970872" w:rsidRDefault="00970872" w:rsidP="00970872">
            <w:pPr>
              <w:jc w:val="center"/>
              <w:rPr>
                <w:b/>
                <w:bCs/>
              </w:rPr>
            </w:pPr>
            <w:r w:rsidRPr="00970872">
              <w:rPr>
                <w:b/>
                <w:bCs/>
              </w:rPr>
              <w:t>Budget Pool</w:t>
            </w:r>
          </w:p>
        </w:tc>
        <w:tc>
          <w:tcPr>
            <w:tcW w:w="3117" w:type="dxa"/>
          </w:tcPr>
          <w:p w14:paraId="6403D6BD" w14:textId="0C3F05CF" w:rsidR="00970872" w:rsidRPr="00970872" w:rsidRDefault="00970872" w:rsidP="00970872">
            <w:pPr>
              <w:jc w:val="center"/>
              <w:rPr>
                <w:b/>
                <w:bCs/>
              </w:rPr>
            </w:pPr>
            <w:r w:rsidRPr="00970872">
              <w:rPr>
                <w:b/>
                <w:bCs/>
              </w:rPr>
              <w:t>Account Range</w:t>
            </w:r>
          </w:p>
        </w:tc>
        <w:tc>
          <w:tcPr>
            <w:tcW w:w="3302" w:type="dxa"/>
          </w:tcPr>
          <w:p w14:paraId="0251FDC3" w14:textId="71F06B7A" w:rsidR="00970872" w:rsidRPr="00970872" w:rsidRDefault="00970872" w:rsidP="00970872">
            <w:pPr>
              <w:jc w:val="center"/>
              <w:rPr>
                <w:b/>
                <w:bCs/>
              </w:rPr>
            </w:pPr>
            <w:r w:rsidRPr="00970872">
              <w:rPr>
                <w:b/>
                <w:bCs/>
              </w:rPr>
              <w:t>Category</w:t>
            </w:r>
          </w:p>
        </w:tc>
      </w:tr>
      <w:tr w:rsidR="00970872" w14:paraId="53C5B638" w14:textId="77777777" w:rsidTr="003B3DAA">
        <w:tc>
          <w:tcPr>
            <w:tcW w:w="3116" w:type="dxa"/>
          </w:tcPr>
          <w:p w14:paraId="034EDD01" w14:textId="470F4666" w:rsidR="00970872" w:rsidRDefault="00970872" w:rsidP="0051044B">
            <w:r>
              <w:t>700300</w:t>
            </w:r>
          </w:p>
        </w:tc>
        <w:tc>
          <w:tcPr>
            <w:tcW w:w="3117" w:type="dxa"/>
          </w:tcPr>
          <w:p w14:paraId="038118E1" w14:textId="40065C25" w:rsidR="00970872" w:rsidRDefault="00970872" w:rsidP="0051044B">
            <w:r>
              <w:t>703000-703799</w:t>
            </w:r>
          </w:p>
        </w:tc>
        <w:tc>
          <w:tcPr>
            <w:tcW w:w="3302" w:type="dxa"/>
          </w:tcPr>
          <w:p w14:paraId="0AA414FC" w14:textId="7648A7A1" w:rsidR="00970872" w:rsidRDefault="003B3DAA" w:rsidP="0051044B">
            <w:r>
              <w:t xml:space="preserve">Supplies and Materials </w:t>
            </w:r>
          </w:p>
        </w:tc>
      </w:tr>
      <w:tr w:rsidR="00970872" w14:paraId="0B80434D" w14:textId="77777777" w:rsidTr="003B3DAA">
        <w:tc>
          <w:tcPr>
            <w:tcW w:w="3116" w:type="dxa"/>
          </w:tcPr>
          <w:p w14:paraId="62EC5325" w14:textId="68E680DA" w:rsidR="00970872" w:rsidRDefault="00970872" w:rsidP="0051044B">
            <w:r>
              <w:t>700380</w:t>
            </w:r>
          </w:p>
        </w:tc>
        <w:tc>
          <w:tcPr>
            <w:tcW w:w="3117" w:type="dxa"/>
          </w:tcPr>
          <w:p w14:paraId="1F3E8C5C" w14:textId="78ED465C" w:rsidR="00970872" w:rsidRDefault="00970872" w:rsidP="0051044B">
            <w:r>
              <w:t>703800</w:t>
            </w:r>
          </w:p>
        </w:tc>
        <w:tc>
          <w:tcPr>
            <w:tcW w:w="3302" w:type="dxa"/>
          </w:tcPr>
          <w:p w14:paraId="3D9B57B3" w14:textId="18AB6A4F" w:rsidR="00970872" w:rsidRDefault="003B3DAA" w:rsidP="0051044B">
            <w:r>
              <w:t>Library Materials</w:t>
            </w:r>
          </w:p>
        </w:tc>
      </w:tr>
      <w:tr w:rsidR="00970872" w14:paraId="4765FB6E" w14:textId="77777777" w:rsidTr="003B3DAA">
        <w:tc>
          <w:tcPr>
            <w:tcW w:w="3116" w:type="dxa"/>
          </w:tcPr>
          <w:p w14:paraId="52A28935" w14:textId="79F904BC" w:rsidR="00970872" w:rsidRDefault="00970872" w:rsidP="0051044B">
            <w:r>
              <w:t>700390</w:t>
            </w:r>
          </w:p>
        </w:tc>
        <w:tc>
          <w:tcPr>
            <w:tcW w:w="3117" w:type="dxa"/>
          </w:tcPr>
          <w:p w14:paraId="4076A4D9" w14:textId="25C61D4E" w:rsidR="00970872" w:rsidRDefault="00970872" w:rsidP="0051044B">
            <w:r>
              <w:t>703900-704999</w:t>
            </w:r>
          </w:p>
        </w:tc>
        <w:tc>
          <w:tcPr>
            <w:tcW w:w="3302" w:type="dxa"/>
          </w:tcPr>
          <w:p w14:paraId="229EF692" w14:textId="1DDB42E1" w:rsidR="00970872" w:rsidRDefault="003B3DAA" w:rsidP="0051044B">
            <w:r>
              <w:t>Property, Furniture, &amp; Equipment</w:t>
            </w:r>
          </w:p>
        </w:tc>
      </w:tr>
      <w:tr w:rsidR="00970872" w14:paraId="76668572" w14:textId="77777777" w:rsidTr="003B3DAA">
        <w:tc>
          <w:tcPr>
            <w:tcW w:w="3116" w:type="dxa"/>
          </w:tcPr>
          <w:p w14:paraId="2E6B943D" w14:textId="489205DE" w:rsidR="00970872" w:rsidRDefault="00970872" w:rsidP="0051044B">
            <w:r>
              <w:t>700500</w:t>
            </w:r>
          </w:p>
        </w:tc>
        <w:tc>
          <w:tcPr>
            <w:tcW w:w="3117" w:type="dxa"/>
          </w:tcPr>
          <w:p w14:paraId="7022A380" w14:textId="2B84363D" w:rsidR="00970872" w:rsidRDefault="00970872" w:rsidP="0051044B">
            <w:r>
              <w:t>705000-705999</w:t>
            </w:r>
          </w:p>
        </w:tc>
        <w:tc>
          <w:tcPr>
            <w:tcW w:w="3302" w:type="dxa"/>
          </w:tcPr>
          <w:p w14:paraId="7BE7604E" w14:textId="1C93968E" w:rsidR="00970872" w:rsidRDefault="003B3DAA" w:rsidP="0051044B">
            <w:r>
              <w:t>Travel</w:t>
            </w:r>
          </w:p>
        </w:tc>
      </w:tr>
      <w:tr w:rsidR="00970872" w14:paraId="710E0CD7" w14:textId="77777777" w:rsidTr="003B3DAA">
        <w:tc>
          <w:tcPr>
            <w:tcW w:w="3116" w:type="dxa"/>
          </w:tcPr>
          <w:p w14:paraId="561A6305" w14:textId="57E7B4B4" w:rsidR="00970872" w:rsidRDefault="00970872" w:rsidP="0051044B">
            <w:r>
              <w:t>700600</w:t>
            </w:r>
          </w:p>
        </w:tc>
        <w:tc>
          <w:tcPr>
            <w:tcW w:w="3117" w:type="dxa"/>
          </w:tcPr>
          <w:p w14:paraId="4D55935A" w14:textId="6989B1F3" w:rsidR="00970872" w:rsidRDefault="00970872" w:rsidP="0051044B">
            <w:r>
              <w:t>706000-706999</w:t>
            </w:r>
          </w:p>
        </w:tc>
        <w:tc>
          <w:tcPr>
            <w:tcW w:w="3302" w:type="dxa"/>
          </w:tcPr>
          <w:p w14:paraId="6702CA0C" w14:textId="0BF24004" w:rsidR="00970872" w:rsidRDefault="003B3DAA" w:rsidP="0051044B">
            <w:r>
              <w:t>Communications</w:t>
            </w:r>
          </w:p>
        </w:tc>
      </w:tr>
      <w:tr w:rsidR="00970872" w14:paraId="14E9AE37" w14:textId="77777777" w:rsidTr="003B3DAA">
        <w:tc>
          <w:tcPr>
            <w:tcW w:w="3116" w:type="dxa"/>
          </w:tcPr>
          <w:p w14:paraId="430F962E" w14:textId="2E8CA044" w:rsidR="00970872" w:rsidRDefault="00970872" w:rsidP="0051044B">
            <w:r>
              <w:t>700700</w:t>
            </w:r>
          </w:p>
        </w:tc>
        <w:tc>
          <w:tcPr>
            <w:tcW w:w="3117" w:type="dxa"/>
          </w:tcPr>
          <w:p w14:paraId="48014923" w14:textId="390B52FB" w:rsidR="00970872" w:rsidRDefault="00970872" w:rsidP="0051044B">
            <w:r>
              <w:t>707000-707099</w:t>
            </w:r>
          </w:p>
        </w:tc>
        <w:tc>
          <w:tcPr>
            <w:tcW w:w="3302" w:type="dxa"/>
          </w:tcPr>
          <w:p w14:paraId="745FA92A" w14:textId="6619B89D" w:rsidR="00970872" w:rsidRDefault="003B3DAA" w:rsidP="0051044B">
            <w:r>
              <w:t>Utilities</w:t>
            </w:r>
          </w:p>
        </w:tc>
      </w:tr>
      <w:tr w:rsidR="00970872" w14:paraId="4F4FEC2B" w14:textId="77777777" w:rsidTr="003B3DAA">
        <w:tc>
          <w:tcPr>
            <w:tcW w:w="3116" w:type="dxa"/>
          </w:tcPr>
          <w:p w14:paraId="63CD347E" w14:textId="57459B5B" w:rsidR="00970872" w:rsidRDefault="00970872" w:rsidP="0051044B">
            <w:r>
              <w:t>700710</w:t>
            </w:r>
          </w:p>
        </w:tc>
        <w:tc>
          <w:tcPr>
            <w:tcW w:w="3117" w:type="dxa"/>
          </w:tcPr>
          <w:p w14:paraId="5263AEAC" w14:textId="106D93E1" w:rsidR="00970872" w:rsidRDefault="00970872" w:rsidP="0051044B">
            <w:r>
              <w:t>707100-708399</w:t>
            </w:r>
          </w:p>
        </w:tc>
        <w:tc>
          <w:tcPr>
            <w:tcW w:w="3302" w:type="dxa"/>
          </w:tcPr>
          <w:p w14:paraId="5530E1B6" w14:textId="55C4A1AE" w:rsidR="00970872" w:rsidRDefault="003B3DAA" w:rsidP="0051044B">
            <w:r>
              <w:t>Contractual Services</w:t>
            </w:r>
          </w:p>
        </w:tc>
      </w:tr>
      <w:tr w:rsidR="00970872" w14:paraId="55190D9F" w14:textId="77777777" w:rsidTr="003B3DAA">
        <w:tc>
          <w:tcPr>
            <w:tcW w:w="3116" w:type="dxa"/>
          </w:tcPr>
          <w:p w14:paraId="4823FA6C" w14:textId="4E3555CF" w:rsidR="00970872" w:rsidRDefault="00970872" w:rsidP="0051044B">
            <w:r>
              <w:t>700840</w:t>
            </w:r>
          </w:p>
        </w:tc>
        <w:tc>
          <w:tcPr>
            <w:tcW w:w="3117" w:type="dxa"/>
          </w:tcPr>
          <w:p w14:paraId="274AE20B" w14:textId="3AF1314E" w:rsidR="00970872" w:rsidRDefault="00970872" w:rsidP="0051044B">
            <w:r>
              <w:t>708400-709999</w:t>
            </w:r>
          </w:p>
        </w:tc>
        <w:tc>
          <w:tcPr>
            <w:tcW w:w="3302" w:type="dxa"/>
          </w:tcPr>
          <w:p w14:paraId="7ECE8D8B" w14:textId="7E406DE3" w:rsidR="00970872" w:rsidRDefault="003B3DAA" w:rsidP="0051044B">
            <w:r>
              <w:t>Other Current Expenses</w:t>
            </w:r>
          </w:p>
        </w:tc>
      </w:tr>
    </w:tbl>
    <w:p w14:paraId="49C0CCC6" w14:textId="77777777" w:rsidR="00970872" w:rsidRDefault="00970872" w:rsidP="0051044B"/>
    <w:sectPr w:rsidR="00970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031E8"/>
    <w:multiLevelType w:val="hybridMultilevel"/>
    <w:tmpl w:val="87C8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C6C86"/>
    <w:multiLevelType w:val="hybridMultilevel"/>
    <w:tmpl w:val="62AA7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930687">
    <w:abstractNumId w:val="1"/>
  </w:num>
  <w:num w:numId="2" w16cid:durableId="18089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4B"/>
    <w:rsid w:val="003B3DAA"/>
    <w:rsid w:val="0051044B"/>
    <w:rsid w:val="00970872"/>
    <w:rsid w:val="00B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EE7E"/>
  <w15:chartTrackingRefBased/>
  <w15:docId w15:val="{96B94EEF-5E31-48EE-A9EE-9979F6FB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44B"/>
    <w:pPr>
      <w:ind w:left="720"/>
      <w:contextualSpacing/>
    </w:pPr>
  </w:style>
  <w:style w:type="table" w:styleId="TableGrid">
    <w:name w:val="Table Grid"/>
    <w:basedOn w:val="TableNormal"/>
    <w:uiPriority w:val="39"/>
    <w:rsid w:val="00970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Jessica</dc:creator>
  <cp:keywords/>
  <dc:description/>
  <cp:lastModifiedBy>Austin, Jessica</cp:lastModifiedBy>
  <cp:revision>1</cp:revision>
  <dcterms:created xsi:type="dcterms:W3CDTF">2024-02-20T18:57:00Z</dcterms:created>
  <dcterms:modified xsi:type="dcterms:W3CDTF">2024-02-20T19:22:00Z</dcterms:modified>
</cp:coreProperties>
</file>