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05579" w14:textId="2FE0E50B" w:rsidR="00D5310E" w:rsidRDefault="007109FC" w:rsidP="007109FC">
      <w:pPr>
        <w:jc w:val="center"/>
        <w:rPr>
          <w:b/>
          <w:bCs/>
          <w:sz w:val="32"/>
          <w:szCs w:val="32"/>
        </w:rPr>
      </w:pPr>
      <w:r w:rsidRPr="007109FC">
        <w:rPr>
          <w:b/>
          <w:bCs/>
          <w:sz w:val="32"/>
          <w:szCs w:val="32"/>
        </w:rPr>
        <w:t>Northeastern Oklahoma A&amp;M College Polic</w:t>
      </w:r>
      <w:r w:rsidR="004C47E2">
        <w:rPr>
          <w:b/>
          <w:bCs/>
          <w:sz w:val="32"/>
          <w:szCs w:val="32"/>
        </w:rPr>
        <w:t>ies</w:t>
      </w:r>
    </w:p>
    <w:p w14:paraId="30F8861A" w14:textId="493D4DF7" w:rsidR="007109FC" w:rsidRDefault="007109FC" w:rsidP="007109FC">
      <w:pPr>
        <w:jc w:val="center"/>
        <w:rPr>
          <w:b/>
          <w:bCs/>
          <w:sz w:val="32"/>
          <w:szCs w:val="32"/>
        </w:rPr>
      </w:pPr>
    </w:p>
    <w:tbl>
      <w:tblPr>
        <w:tblW w:w="0" w:type="auto"/>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80"/>
        <w:gridCol w:w="2970"/>
      </w:tblGrid>
      <w:tr w:rsidR="007109FC" w14:paraId="3EF22FEA" w14:textId="09D4762B" w:rsidTr="007109FC">
        <w:trPr>
          <w:trHeight w:val="1185"/>
        </w:trPr>
        <w:tc>
          <w:tcPr>
            <w:tcW w:w="5880" w:type="dxa"/>
          </w:tcPr>
          <w:p w14:paraId="63D8A8E6" w14:textId="77777777" w:rsidR="007109FC" w:rsidRDefault="007109FC" w:rsidP="007109FC">
            <w:pPr>
              <w:rPr>
                <w:b/>
                <w:bCs/>
                <w:sz w:val="28"/>
                <w:szCs w:val="28"/>
              </w:rPr>
            </w:pPr>
            <w:r>
              <w:rPr>
                <w:b/>
                <w:bCs/>
                <w:sz w:val="28"/>
                <w:szCs w:val="28"/>
              </w:rPr>
              <w:t xml:space="preserve">         </w:t>
            </w:r>
          </w:p>
          <w:p w14:paraId="519854DD" w14:textId="5DE298AF" w:rsidR="007109FC" w:rsidRDefault="008B56E3" w:rsidP="007109FC">
            <w:pPr>
              <w:jc w:val="center"/>
              <w:rPr>
                <w:b/>
                <w:bCs/>
                <w:sz w:val="28"/>
                <w:szCs w:val="28"/>
              </w:rPr>
            </w:pPr>
            <w:r>
              <w:rPr>
                <w:b/>
                <w:bCs/>
                <w:sz w:val="28"/>
                <w:szCs w:val="28"/>
              </w:rPr>
              <w:t>BACKGROUND CHECK</w:t>
            </w:r>
            <w:r w:rsidR="009A03FA">
              <w:rPr>
                <w:b/>
                <w:bCs/>
                <w:sz w:val="28"/>
                <w:szCs w:val="28"/>
              </w:rPr>
              <w:t>S</w:t>
            </w:r>
          </w:p>
          <w:p w14:paraId="1FCAB799" w14:textId="005527C0" w:rsidR="009A03FA" w:rsidRDefault="009A03FA" w:rsidP="007109FC">
            <w:pPr>
              <w:jc w:val="center"/>
              <w:rPr>
                <w:b/>
                <w:bCs/>
                <w:sz w:val="28"/>
                <w:szCs w:val="28"/>
              </w:rPr>
            </w:pPr>
          </w:p>
        </w:tc>
        <w:tc>
          <w:tcPr>
            <w:tcW w:w="2970" w:type="dxa"/>
            <w:shd w:val="clear" w:color="auto" w:fill="auto"/>
          </w:tcPr>
          <w:p w14:paraId="39ABA98D" w14:textId="31E91AFE" w:rsidR="007109FC" w:rsidRDefault="0032751A">
            <w:pPr>
              <w:contextualSpacing/>
              <w:rPr>
                <w:b/>
                <w:bCs/>
                <w:sz w:val="28"/>
                <w:szCs w:val="28"/>
              </w:rPr>
            </w:pPr>
            <w:r>
              <w:rPr>
                <w:b/>
                <w:bCs/>
                <w:sz w:val="28"/>
                <w:szCs w:val="28"/>
              </w:rPr>
              <w:t>N3-0771</w:t>
            </w:r>
          </w:p>
          <w:p w14:paraId="6ACFB59A" w14:textId="4DB528AC" w:rsidR="007109FC" w:rsidRDefault="007109FC">
            <w:pPr>
              <w:contextualSpacing/>
              <w:rPr>
                <w:b/>
                <w:bCs/>
                <w:sz w:val="28"/>
                <w:szCs w:val="28"/>
              </w:rPr>
            </w:pPr>
            <w:r>
              <w:rPr>
                <w:b/>
                <w:bCs/>
                <w:sz w:val="28"/>
                <w:szCs w:val="28"/>
              </w:rPr>
              <w:t>ADMINISTRATION and FINANCE</w:t>
            </w:r>
          </w:p>
          <w:p w14:paraId="36C617B4" w14:textId="2E0E2E6C" w:rsidR="007109FC" w:rsidRDefault="0032751A">
            <w:pPr>
              <w:rPr>
                <w:b/>
                <w:bCs/>
                <w:sz w:val="28"/>
                <w:szCs w:val="28"/>
              </w:rPr>
            </w:pPr>
            <w:r>
              <w:rPr>
                <w:b/>
                <w:bCs/>
                <w:sz w:val="28"/>
                <w:szCs w:val="28"/>
              </w:rPr>
              <w:t>Ma</w:t>
            </w:r>
            <w:r w:rsidR="008E7824">
              <w:rPr>
                <w:b/>
                <w:bCs/>
                <w:sz w:val="28"/>
                <w:szCs w:val="28"/>
              </w:rPr>
              <w:t>y</w:t>
            </w:r>
            <w:r w:rsidR="007109FC">
              <w:rPr>
                <w:b/>
                <w:bCs/>
                <w:sz w:val="28"/>
                <w:szCs w:val="28"/>
              </w:rPr>
              <w:t xml:space="preserve"> 2023</w:t>
            </w:r>
          </w:p>
        </w:tc>
      </w:tr>
    </w:tbl>
    <w:p w14:paraId="4FE4D140" w14:textId="3159CE35" w:rsidR="007109FC" w:rsidRDefault="007109FC" w:rsidP="007109FC">
      <w:pPr>
        <w:rPr>
          <w:b/>
          <w:bCs/>
          <w:sz w:val="28"/>
          <w:szCs w:val="28"/>
        </w:rPr>
      </w:pPr>
    </w:p>
    <w:p w14:paraId="5D48A3DD" w14:textId="47D54AB1" w:rsidR="007109FC" w:rsidRDefault="007109FC" w:rsidP="007109FC">
      <w:pPr>
        <w:rPr>
          <w:rFonts w:cstheme="minorHAnsi"/>
          <w:sz w:val="24"/>
          <w:szCs w:val="24"/>
          <w:u w:val="single"/>
        </w:rPr>
      </w:pPr>
      <w:r w:rsidRPr="007109FC">
        <w:rPr>
          <w:rFonts w:cstheme="minorHAnsi"/>
          <w:sz w:val="24"/>
          <w:szCs w:val="24"/>
          <w:u w:val="single"/>
        </w:rPr>
        <w:t>PURPOSE</w:t>
      </w:r>
    </w:p>
    <w:p w14:paraId="7A61B439" w14:textId="03BD6F65" w:rsidR="000461C5" w:rsidRPr="00E44399" w:rsidRDefault="008B56E3" w:rsidP="008B56E3">
      <w:pPr>
        <w:rPr>
          <w:rFonts w:cstheme="minorHAnsi"/>
          <w:sz w:val="24"/>
          <w:szCs w:val="24"/>
        </w:rPr>
      </w:pPr>
      <w:r>
        <w:rPr>
          <w:rFonts w:cstheme="minorHAnsi"/>
          <w:sz w:val="24"/>
          <w:szCs w:val="24"/>
        </w:rPr>
        <w:t>1.01</w:t>
      </w:r>
      <w:r>
        <w:rPr>
          <w:rFonts w:cstheme="minorHAnsi"/>
          <w:sz w:val="24"/>
          <w:szCs w:val="24"/>
        </w:rPr>
        <w:tab/>
        <w:t xml:space="preserve">Northeastern Oklahoma A&amp;M College (NEO) is committed to providing a safe and secure </w:t>
      </w:r>
      <w:r>
        <w:rPr>
          <w:rFonts w:cstheme="minorHAnsi"/>
          <w:sz w:val="24"/>
          <w:szCs w:val="24"/>
        </w:rPr>
        <w:tab/>
        <w:t xml:space="preserve">environment for the College community in support of its overall mission.  </w:t>
      </w:r>
      <w:proofErr w:type="gramStart"/>
      <w:r>
        <w:rPr>
          <w:rFonts w:cstheme="minorHAnsi"/>
          <w:sz w:val="24"/>
          <w:szCs w:val="24"/>
        </w:rPr>
        <w:t xml:space="preserve">In particular, </w:t>
      </w:r>
      <w:r>
        <w:rPr>
          <w:rFonts w:cstheme="minorHAnsi"/>
          <w:sz w:val="24"/>
          <w:szCs w:val="24"/>
        </w:rPr>
        <w:tab/>
        <w:t>this</w:t>
      </w:r>
      <w:proofErr w:type="gramEnd"/>
      <w:r>
        <w:rPr>
          <w:rFonts w:cstheme="minorHAnsi"/>
          <w:sz w:val="24"/>
          <w:szCs w:val="24"/>
        </w:rPr>
        <w:t xml:space="preserve"> </w:t>
      </w:r>
      <w:r w:rsidRPr="00E44399">
        <w:rPr>
          <w:rFonts w:cstheme="minorHAnsi"/>
          <w:sz w:val="24"/>
          <w:szCs w:val="24"/>
        </w:rPr>
        <w:t xml:space="preserve">policy is intended to help NEO achieve its goal of providing a safe and secure </w:t>
      </w:r>
      <w:r w:rsidRPr="00E44399">
        <w:rPr>
          <w:rFonts w:cstheme="minorHAnsi"/>
          <w:sz w:val="24"/>
          <w:szCs w:val="24"/>
        </w:rPr>
        <w:tab/>
        <w:t xml:space="preserve">environment, especially for students, vulnerable members of the population, and those </w:t>
      </w:r>
      <w:r w:rsidRPr="00E44399">
        <w:rPr>
          <w:rFonts w:cstheme="minorHAnsi"/>
          <w:sz w:val="24"/>
          <w:szCs w:val="24"/>
        </w:rPr>
        <w:tab/>
        <w:t xml:space="preserve">likely to be in subordinate positions, by requiring the use of background checks in the </w:t>
      </w:r>
      <w:r w:rsidRPr="00E44399">
        <w:rPr>
          <w:rFonts w:cstheme="minorHAnsi"/>
          <w:sz w:val="24"/>
          <w:szCs w:val="24"/>
        </w:rPr>
        <w:tab/>
        <w:t>hiring process for all faculty</w:t>
      </w:r>
      <w:r w:rsidR="00995058" w:rsidRPr="00E44399">
        <w:rPr>
          <w:rFonts w:cstheme="minorHAnsi"/>
          <w:sz w:val="24"/>
          <w:szCs w:val="24"/>
        </w:rPr>
        <w:t xml:space="preserve">, </w:t>
      </w:r>
      <w:r w:rsidRPr="00E44399">
        <w:rPr>
          <w:rFonts w:cstheme="minorHAnsi"/>
          <w:sz w:val="24"/>
          <w:szCs w:val="24"/>
        </w:rPr>
        <w:t>staff, and volunteers.</w:t>
      </w:r>
    </w:p>
    <w:p w14:paraId="3938304E" w14:textId="6761B6B3" w:rsidR="000461C5" w:rsidRPr="00E44399" w:rsidRDefault="000461C5" w:rsidP="000461C5">
      <w:pPr>
        <w:rPr>
          <w:rFonts w:cstheme="minorHAnsi"/>
          <w:sz w:val="24"/>
          <w:szCs w:val="24"/>
          <w:u w:val="single"/>
        </w:rPr>
      </w:pPr>
      <w:r w:rsidRPr="00E44399">
        <w:rPr>
          <w:rFonts w:cstheme="minorHAnsi"/>
          <w:sz w:val="24"/>
          <w:szCs w:val="24"/>
          <w:u w:val="single"/>
        </w:rPr>
        <w:t>SCOPE</w:t>
      </w:r>
    </w:p>
    <w:p w14:paraId="4EB3A86A" w14:textId="48CCC48F" w:rsidR="00E018B0" w:rsidRPr="00E44399" w:rsidRDefault="008B56E3" w:rsidP="000461C5">
      <w:pPr>
        <w:rPr>
          <w:rFonts w:cstheme="minorHAnsi"/>
          <w:sz w:val="24"/>
          <w:szCs w:val="24"/>
        </w:rPr>
      </w:pPr>
      <w:r w:rsidRPr="00E44399">
        <w:rPr>
          <w:rFonts w:cstheme="minorHAnsi"/>
          <w:sz w:val="24"/>
          <w:szCs w:val="24"/>
        </w:rPr>
        <w:t>2.01</w:t>
      </w:r>
      <w:r w:rsidRPr="00E44399">
        <w:rPr>
          <w:rFonts w:cstheme="minorHAnsi"/>
          <w:sz w:val="24"/>
          <w:szCs w:val="24"/>
        </w:rPr>
        <w:tab/>
        <w:t xml:space="preserve">This policy applies to all candidates employed or volunteering after </w:t>
      </w:r>
      <w:r w:rsidR="0032751A" w:rsidRPr="00E44399">
        <w:rPr>
          <w:rFonts w:cstheme="minorHAnsi"/>
          <w:sz w:val="24"/>
          <w:szCs w:val="24"/>
        </w:rPr>
        <w:t>Ma</w:t>
      </w:r>
      <w:r w:rsidR="00EF4FDE">
        <w:rPr>
          <w:rFonts w:cstheme="minorHAnsi"/>
          <w:sz w:val="24"/>
          <w:szCs w:val="24"/>
        </w:rPr>
        <w:t>y</w:t>
      </w:r>
      <w:r w:rsidR="0032751A" w:rsidRPr="00E44399">
        <w:rPr>
          <w:rFonts w:cstheme="minorHAnsi"/>
          <w:sz w:val="24"/>
          <w:szCs w:val="24"/>
        </w:rPr>
        <w:t xml:space="preserve"> 1</w:t>
      </w:r>
      <w:r w:rsidRPr="00E44399">
        <w:rPr>
          <w:rFonts w:cstheme="minorHAnsi"/>
          <w:sz w:val="24"/>
          <w:szCs w:val="24"/>
        </w:rPr>
        <w:t xml:space="preserve">, </w:t>
      </w:r>
      <w:r w:rsidR="0032751A" w:rsidRPr="00E44399">
        <w:rPr>
          <w:rFonts w:cstheme="minorHAnsi"/>
          <w:sz w:val="24"/>
          <w:szCs w:val="24"/>
        </w:rPr>
        <w:t>2023,</w:t>
      </w:r>
      <w:r w:rsidRPr="00E44399">
        <w:rPr>
          <w:rFonts w:cstheme="minorHAnsi"/>
          <w:sz w:val="24"/>
          <w:szCs w:val="24"/>
        </w:rPr>
        <w:tab/>
        <w:t xml:space="preserve">including full-time or part-time </w:t>
      </w:r>
      <w:r w:rsidR="00995058" w:rsidRPr="00E44399">
        <w:rPr>
          <w:rFonts w:cstheme="minorHAnsi"/>
          <w:sz w:val="24"/>
          <w:szCs w:val="24"/>
        </w:rPr>
        <w:t>staff, faculty including adjuncts,</w:t>
      </w:r>
      <w:r w:rsidRPr="00E44399">
        <w:rPr>
          <w:rFonts w:cstheme="minorHAnsi"/>
          <w:sz w:val="24"/>
          <w:szCs w:val="24"/>
        </w:rPr>
        <w:t xml:space="preserve"> and volunteers. </w:t>
      </w:r>
    </w:p>
    <w:p w14:paraId="15674F7B" w14:textId="2EBA57CD" w:rsidR="004C47E2" w:rsidRPr="00E44399" w:rsidRDefault="004C47E2" w:rsidP="000461C5">
      <w:pPr>
        <w:rPr>
          <w:rFonts w:cstheme="minorHAnsi"/>
          <w:sz w:val="24"/>
          <w:szCs w:val="24"/>
        </w:rPr>
      </w:pPr>
      <w:r w:rsidRPr="00E44399">
        <w:rPr>
          <w:rFonts w:cstheme="minorHAnsi"/>
          <w:sz w:val="24"/>
          <w:szCs w:val="24"/>
          <w:u w:val="single"/>
        </w:rPr>
        <w:t>POLICY</w:t>
      </w:r>
    </w:p>
    <w:p w14:paraId="2BFB9131" w14:textId="663659B5" w:rsidR="00E018B0" w:rsidRPr="00E44399" w:rsidRDefault="008B56E3" w:rsidP="00AB2B92">
      <w:pPr>
        <w:ind w:left="720" w:hanging="720"/>
        <w:rPr>
          <w:rFonts w:cstheme="minorHAnsi"/>
          <w:sz w:val="24"/>
          <w:szCs w:val="24"/>
        </w:rPr>
      </w:pPr>
      <w:r w:rsidRPr="00E44399">
        <w:rPr>
          <w:rFonts w:cstheme="minorHAnsi"/>
          <w:sz w:val="24"/>
          <w:szCs w:val="24"/>
        </w:rPr>
        <w:t>3.01</w:t>
      </w:r>
      <w:r w:rsidRPr="00E44399">
        <w:rPr>
          <w:rFonts w:cstheme="minorHAnsi"/>
          <w:sz w:val="24"/>
          <w:szCs w:val="24"/>
        </w:rPr>
        <w:tab/>
      </w:r>
      <w:r w:rsidR="009A03FA" w:rsidRPr="00E44399">
        <w:rPr>
          <w:rFonts w:cstheme="minorHAnsi"/>
          <w:sz w:val="24"/>
          <w:szCs w:val="24"/>
        </w:rPr>
        <w:t>Northeastern Oklahoma A&amp;M College requires background checks for all newly hired faculty and staff that are full-time or part-time.  This also includes volunteers.  Background checks shall be required prior to employment (post-offer, pre-employment) or prior to volunteer service.</w:t>
      </w:r>
    </w:p>
    <w:p w14:paraId="4E1C5A22" w14:textId="4CE7E682" w:rsidR="009A03FA" w:rsidRPr="00E44399" w:rsidRDefault="009A03FA" w:rsidP="00AB2B92">
      <w:pPr>
        <w:ind w:left="720" w:hanging="720"/>
        <w:rPr>
          <w:rFonts w:cstheme="minorHAnsi"/>
          <w:sz w:val="24"/>
          <w:szCs w:val="24"/>
        </w:rPr>
      </w:pPr>
      <w:r w:rsidRPr="00E44399">
        <w:rPr>
          <w:rFonts w:cstheme="minorHAnsi"/>
          <w:sz w:val="24"/>
          <w:szCs w:val="24"/>
        </w:rPr>
        <w:t>3.02</w:t>
      </w:r>
      <w:r w:rsidRPr="00E44399">
        <w:rPr>
          <w:rFonts w:cstheme="minorHAnsi"/>
          <w:sz w:val="24"/>
          <w:szCs w:val="24"/>
        </w:rPr>
        <w:tab/>
        <w:t xml:space="preserve">Offers of employment will be contingent upon completion of the background check process and a determination that the results of that check are satisfactory to NEO.  Faculty, </w:t>
      </w:r>
      <w:r w:rsidR="00995058" w:rsidRPr="00E44399">
        <w:rPr>
          <w:rFonts w:cstheme="minorHAnsi"/>
          <w:sz w:val="24"/>
          <w:szCs w:val="24"/>
        </w:rPr>
        <w:t>s</w:t>
      </w:r>
      <w:r w:rsidRPr="00E44399">
        <w:rPr>
          <w:rFonts w:cstheme="minorHAnsi"/>
          <w:sz w:val="24"/>
          <w:szCs w:val="24"/>
        </w:rPr>
        <w:t xml:space="preserve">taff, or </w:t>
      </w:r>
      <w:r w:rsidR="00995058" w:rsidRPr="00E44399">
        <w:rPr>
          <w:rFonts w:cstheme="minorHAnsi"/>
          <w:sz w:val="24"/>
          <w:szCs w:val="24"/>
        </w:rPr>
        <w:t>v</w:t>
      </w:r>
      <w:r w:rsidRPr="00E44399">
        <w:rPr>
          <w:rFonts w:cstheme="minorHAnsi"/>
          <w:sz w:val="24"/>
          <w:szCs w:val="24"/>
        </w:rPr>
        <w:t>olunteers who have a break in employment of more than twelve months must have a background check when they return under the same conditions as new hires/volunteers.</w:t>
      </w:r>
    </w:p>
    <w:p w14:paraId="5E802FC2" w14:textId="18BB0C52" w:rsidR="009A03FA" w:rsidRPr="00E44399" w:rsidRDefault="009A03FA" w:rsidP="00AB2B92">
      <w:pPr>
        <w:ind w:left="720" w:hanging="720"/>
        <w:rPr>
          <w:rFonts w:cstheme="minorHAnsi"/>
          <w:sz w:val="24"/>
          <w:szCs w:val="24"/>
        </w:rPr>
      </w:pPr>
      <w:r w:rsidRPr="00E44399">
        <w:rPr>
          <w:rFonts w:cstheme="minorHAnsi"/>
          <w:sz w:val="24"/>
          <w:szCs w:val="24"/>
        </w:rPr>
        <w:t>3.03</w:t>
      </w:r>
      <w:r w:rsidRPr="00E44399">
        <w:rPr>
          <w:rFonts w:cstheme="minorHAnsi"/>
          <w:sz w:val="24"/>
          <w:szCs w:val="24"/>
        </w:rPr>
        <w:tab/>
        <w:t xml:space="preserve">A background check may be required for current faculty, staff, and volunteers changing positions/departments due to a transfer, reassignment or change in status (e.g., part-time to full-time), unless the person has already had a background check which is specific to the newly assumed position within the last twelve months.  Promotions in rank </w:t>
      </w:r>
      <w:r w:rsidR="00B92B18" w:rsidRPr="00E44399">
        <w:rPr>
          <w:rFonts w:cstheme="minorHAnsi"/>
          <w:sz w:val="24"/>
          <w:szCs w:val="24"/>
        </w:rPr>
        <w:t>do not require additional background screening.</w:t>
      </w:r>
    </w:p>
    <w:p w14:paraId="5AD4652D" w14:textId="4B0BAC2E" w:rsidR="00B92B18" w:rsidRPr="00E44399" w:rsidRDefault="00B92B18" w:rsidP="00AB2B92">
      <w:pPr>
        <w:ind w:left="720" w:hanging="720"/>
        <w:rPr>
          <w:rFonts w:cstheme="minorHAnsi"/>
          <w:sz w:val="24"/>
          <w:szCs w:val="24"/>
        </w:rPr>
      </w:pPr>
      <w:r w:rsidRPr="00E44399">
        <w:rPr>
          <w:rFonts w:cstheme="minorHAnsi"/>
          <w:sz w:val="24"/>
          <w:szCs w:val="24"/>
        </w:rPr>
        <w:lastRenderedPageBreak/>
        <w:t>3.04</w:t>
      </w:r>
      <w:r w:rsidRPr="00E44399">
        <w:rPr>
          <w:rFonts w:cstheme="minorHAnsi"/>
          <w:sz w:val="24"/>
          <w:szCs w:val="24"/>
        </w:rPr>
        <w:tab/>
        <w:t>The background check may include:  address verification; social security number verification; military history; a county, statewide and federal criminal records search; search of sex offender registries; driving records; and examination of state and federal debarment lists.  Where appropriate, the background check will include verification of academic credentials.</w:t>
      </w:r>
    </w:p>
    <w:p w14:paraId="307FD53B" w14:textId="36F79AEB" w:rsidR="00B92B18" w:rsidRPr="00E44399" w:rsidRDefault="00B92B18" w:rsidP="00AB2B92">
      <w:pPr>
        <w:ind w:left="720" w:hanging="720"/>
        <w:rPr>
          <w:rFonts w:cstheme="minorHAnsi"/>
          <w:sz w:val="24"/>
          <w:szCs w:val="24"/>
        </w:rPr>
      </w:pPr>
      <w:r w:rsidRPr="00E44399">
        <w:rPr>
          <w:rFonts w:cstheme="minorHAnsi"/>
          <w:sz w:val="24"/>
          <w:szCs w:val="24"/>
        </w:rPr>
        <w:t>3.05</w:t>
      </w:r>
      <w:r w:rsidRPr="00E44399">
        <w:rPr>
          <w:rFonts w:cstheme="minorHAnsi"/>
          <w:sz w:val="24"/>
          <w:szCs w:val="24"/>
        </w:rPr>
        <w:tab/>
        <w:t xml:space="preserve">A more comprehensive background check may be required pursuant to a </w:t>
      </w:r>
      <w:r w:rsidR="00D661BC" w:rsidRPr="00E44399">
        <w:rPr>
          <w:rFonts w:cstheme="minorHAnsi"/>
          <w:sz w:val="24"/>
          <w:szCs w:val="24"/>
        </w:rPr>
        <w:t xml:space="preserve">NEO </w:t>
      </w:r>
      <w:r w:rsidRPr="00E44399">
        <w:rPr>
          <w:rFonts w:cstheme="minorHAnsi"/>
          <w:sz w:val="24"/>
          <w:szCs w:val="24"/>
        </w:rPr>
        <w:t>administrative decision, local, state, or federal law, or for certain sensitive positions.</w:t>
      </w:r>
    </w:p>
    <w:p w14:paraId="2CE836D4" w14:textId="28CD39CF" w:rsidR="00B92B18" w:rsidRPr="00E44399" w:rsidRDefault="00B92B18" w:rsidP="00AB2B92">
      <w:pPr>
        <w:ind w:left="720" w:hanging="720"/>
        <w:rPr>
          <w:rFonts w:cstheme="minorHAnsi"/>
          <w:sz w:val="24"/>
          <w:szCs w:val="24"/>
        </w:rPr>
      </w:pPr>
      <w:r w:rsidRPr="00E44399">
        <w:rPr>
          <w:rFonts w:cstheme="minorHAnsi"/>
          <w:sz w:val="24"/>
          <w:szCs w:val="24"/>
        </w:rPr>
        <w:t>4.01</w:t>
      </w:r>
      <w:r w:rsidRPr="00E44399">
        <w:rPr>
          <w:rFonts w:cstheme="minorHAnsi"/>
          <w:sz w:val="24"/>
          <w:szCs w:val="24"/>
        </w:rPr>
        <w:tab/>
        <w:t>Confidentiality</w:t>
      </w:r>
    </w:p>
    <w:p w14:paraId="642F73BE" w14:textId="53FEED7B" w:rsidR="00B92B18" w:rsidRPr="00E44399" w:rsidRDefault="00B92B18" w:rsidP="00AB2B92">
      <w:pPr>
        <w:ind w:left="720" w:hanging="720"/>
        <w:rPr>
          <w:rFonts w:cstheme="minorHAnsi"/>
          <w:sz w:val="24"/>
          <w:szCs w:val="24"/>
        </w:rPr>
      </w:pPr>
      <w:r w:rsidRPr="00E44399">
        <w:rPr>
          <w:rFonts w:cstheme="minorHAnsi"/>
          <w:sz w:val="24"/>
          <w:szCs w:val="24"/>
        </w:rPr>
        <w:tab/>
        <w:t>All background check results and records are reviewed and handled in a confidential manner and in compliance with all applicable federal, state, and local laws</w:t>
      </w:r>
      <w:r w:rsidR="00D661BC" w:rsidRPr="00E44399">
        <w:rPr>
          <w:rFonts w:cstheme="minorHAnsi"/>
          <w:sz w:val="24"/>
          <w:szCs w:val="24"/>
        </w:rPr>
        <w:t xml:space="preserve">, including the Fair Credit Reporting Act (FCRA).  The background check results will be confidentially kept within NEO Human Resources.  As needed, this information will only be shared with the President or his/her designee, and/or other authorized individuals upon a determination that they need to know the information </w:t>
      </w:r>
      <w:proofErr w:type="gramStart"/>
      <w:r w:rsidR="00D661BC" w:rsidRPr="00E44399">
        <w:rPr>
          <w:rFonts w:cstheme="minorHAnsi"/>
          <w:sz w:val="24"/>
          <w:szCs w:val="24"/>
        </w:rPr>
        <w:t>in order to</w:t>
      </w:r>
      <w:proofErr w:type="gramEnd"/>
      <w:r w:rsidR="00D661BC" w:rsidRPr="00E44399">
        <w:rPr>
          <w:rFonts w:cstheme="minorHAnsi"/>
          <w:sz w:val="24"/>
          <w:szCs w:val="24"/>
        </w:rPr>
        <w:t xml:space="preserve"> perform their official duties.</w:t>
      </w:r>
    </w:p>
    <w:p w14:paraId="75E965CA" w14:textId="170DC12F" w:rsidR="00D661BC" w:rsidRPr="00E44399" w:rsidRDefault="00D661BC" w:rsidP="00AB2B92">
      <w:pPr>
        <w:ind w:left="720" w:hanging="720"/>
        <w:rPr>
          <w:rFonts w:cstheme="minorHAnsi"/>
          <w:sz w:val="24"/>
          <w:szCs w:val="24"/>
        </w:rPr>
      </w:pPr>
      <w:r w:rsidRPr="00E44399">
        <w:rPr>
          <w:rFonts w:cstheme="minorHAnsi"/>
          <w:sz w:val="24"/>
          <w:szCs w:val="24"/>
        </w:rPr>
        <w:t>5.01</w:t>
      </w:r>
      <w:r w:rsidRPr="00E44399">
        <w:rPr>
          <w:rFonts w:cstheme="minorHAnsi"/>
          <w:sz w:val="24"/>
          <w:szCs w:val="24"/>
        </w:rPr>
        <w:tab/>
        <w:t>Background Check Review</w:t>
      </w:r>
    </w:p>
    <w:p w14:paraId="23819FCE" w14:textId="0D4857ED" w:rsidR="00D661BC" w:rsidRPr="00E44399" w:rsidRDefault="00D661BC" w:rsidP="00AB2B92">
      <w:pPr>
        <w:ind w:left="720" w:hanging="720"/>
        <w:rPr>
          <w:rFonts w:cstheme="minorHAnsi"/>
          <w:sz w:val="24"/>
          <w:szCs w:val="24"/>
        </w:rPr>
      </w:pPr>
      <w:r w:rsidRPr="00E44399">
        <w:rPr>
          <w:rFonts w:cstheme="minorHAnsi"/>
          <w:sz w:val="24"/>
          <w:szCs w:val="24"/>
        </w:rPr>
        <w:tab/>
        <w:t>A.</w:t>
      </w:r>
      <w:r w:rsidRPr="00E44399">
        <w:rPr>
          <w:rFonts w:cstheme="minorHAnsi"/>
          <w:sz w:val="24"/>
          <w:szCs w:val="24"/>
        </w:rPr>
        <w:tab/>
        <w:t xml:space="preserve">NEO Human Resources will review background check results.  If no </w:t>
      </w:r>
      <w:r w:rsidRPr="00E44399">
        <w:rPr>
          <w:rFonts w:cstheme="minorHAnsi"/>
          <w:sz w:val="24"/>
          <w:szCs w:val="24"/>
        </w:rPr>
        <w:tab/>
        <w:t xml:space="preserve">adverse information is reported in a background check, satisfactory completion </w:t>
      </w:r>
      <w:r w:rsidRPr="00E44399">
        <w:rPr>
          <w:rFonts w:cstheme="minorHAnsi"/>
          <w:sz w:val="24"/>
          <w:szCs w:val="24"/>
        </w:rPr>
        <w:tab/>
        <w:t>will be recorded by NEO Human Resources.</w:t>
      </w:r>
      <w:r w:rsidRPr="00E44399">
        <w:rPr>
          <w:rFonts w:cstheme="minorHAnsi"/>
          <w:sz w:val="24"/>
          <w:szCs w:val="24"/>
        </w:rPr>
        <w:tab/>
      </w:r>
    </w:p>
    <w:p w14:paraId="44C07741" w14:textId="3F8801A0" w:rsidR="00D661BC" w:rsidRDefault="00D661BC" w:rsidP="00AB2B92">
      <w:pPr>
        <w:ind w:left="720" w:hanging="720"/>
        <w:rPr>
          <w:rFonts w:cstheme="minorHAnsi"/>
          <w:sz w:val="24"/>
          <w:szCs w:val="24"/>
        </w:rPr>
      </w:pPr>
      <w:r w:rsidRPr="00E44399">
        <w:rPr>
          <w:rFonts w:cstheme="minorHAnsi"/>
          <w:sz w:val="24"/>
          <w:szCs w:val="24"/>
        </w:rPr>
        <w:tab/>
        <w:t>B.</w:t>
      </w:r>
      <w:r w:rsidRPr="00E44399">
        <w:rPr>
          <w:rFonts w:cstheme="minorHAnsi"/>
          <w:sz w:val="24"/>
          <w:szCs w:val="24"/>
        </w:rPr>
        <w:tab/>
        <w:t xml:space="preserve">However, if adverse information is reported, further review will be conducted.  </w:t>
      </w:r>
      <w:r w:rsidRPr="00E44399">
        <w:rPr>
          <w:rFonts w:cstheme="minorHAnsi"/>
          <w:sz w:val="24"/>
          <w:szCs w:val="24"/>
        </w:rPr>
        <w:tab/>
        <w:t xml:space="preserve">Human Resources will notify the applicant of the adverse information and the </w:t>
      </w:r>
      <w:r w:rsidRPr="00E44399">
        <w:rPr>
          <w:rFonts w:cstheme="minorHAnsi"/>
          <w:sz w:val="24"/>
          <w:szCs w:val="24"/>
        </w:rPr>
        <w:tab/>
        <w:t xml:space="preserve">applicant will have five business days to contact the </w:t>
      </w:r>
      <w:proofErr w:type="gramStart"/>
      <w:r w:rsidRPr="00E44399">
        <w:rPr>
          <w:rFonts w:cstheme="minorHAnsi"/>
          <w:sz w:val="24"/>
          <w:szCs w:val="24"/>
        </w:rPr>
        <w:t>third party</w:t>
      </w:r>
      <w:proofErr w:type="gramEnd"/>
      <w:r w:rsidRPr="00E44399">
        <w:rPr>
          <w:rFonts w:cstheme="minorHAnsi"/>
          <w:sz w:val="24"/>
          <w:szCs w:val="24"/>
        </w:rPr>
        <w:t xml:space="preserve"> vendor to correct </w:t>
      </w:r>
      <w:r w:rsidRPr="00E44399">
        <w:rPr>
          <w:rFonts w:cstheme="minorHAnsi"/>
          <w:sz w:val="24"/>
          <w:szCs w:val="24"/>
        </w:rPr>
        <w:tab/>
        <w:t xml:space="preserve">or update the information if he or she feels the information is inaccurate.  Upon </w:t>
      </w:r>
      <w:r w:rsidRPr="00E44399">
        <w:rPr>
          <w:rFonts w:cstheme="minorHAnsi"/>
          <w:sz w:val="24"/>
          <w:szCs w:val="24"/>
        </w:rPr>
        <w:tab/>
        <w:t xml:space="preserve">completion of this, NEO Human Resources will share with the President or </w:t>
      </w:r>
      <w:r w:rsidRPr="00E44399">
        <w:rPr>
          <w:rFonts w:cstheme="minorHAnsi"/>
          <w:sz w:val="24"/>
          <w:szCs w:val="24"/>
        </w:rPr>
        <w:tab/>
        <w:t xml:space="preserve">his/her designee the background check results for a final determination of </w:t>
      </w:r>
      <w:r w:rsidRPr="00E44399">
        <w:rPr>
          <w:rFonts w:cstheme="minorHAnsi"/>
          <w:sz w:val="24"/>
          <w:szCs w:val="24"/>
        </w:rPr>
        <w:tab/>
        <w:t xml:space="preserve">employment eligibility.  The </w:t>
      </w:r>
      <w:r w:rsidR="00995058" w:rsidRPr="00E44399">
        <w:rPr>
          <w:rFonts w:cstheme="minorHAnsi"/>
          <w:sz w:val="24"/>
          <w:szCs w:val="24"/>
        </w:rPr>
        <w:t xml:space="preserve">Board of Regents </w:t>
      </w:r>
      <w:r w:rsidRPr="00E44399">
        <w:rPr>
          <w:rFonts w:cstheme="minorHAnsi"/>
          <w:sz w:val="24"/>
          <w:szCs w:val="24"/>
        </w:rPr>
        <w:t xml:space="preserve">Office of Legal Counsel and/or the </w:t>
      </w:r>
      <w:r w:rsidR="00995058" w:rsidRPr="00E44399">
        <w:rPr>
          <w:rFonts w:cstheme="minorHAnsi"/>
          <w:sz w:val="24"/>
          <w:szCs w:val="24"/>
        </w:rPr>
        <w:tab/>
      </w:r>
      <w:r w:rsidRPr="00E44399">
        <w:rPr>
          <w:rFonts w:cstheme="minorHAnsi"/>
          <w:sz w:val="24"/>
          <w:szCs w:val="24"/>
        </w:rPr>
        <w:t>NEO Campus</w:t>
      </w:r>
      <w:r w:rsidR="00995058" w:rsidRPr="00E44399">
        <w:rPr>
          <w:rFonts w:cstheme="minorHAnsi"/>
          <w:sz w:val="24"/>
          <w:szCs w:val="24"/>
        </w:rPr>
        <w:t xml:space="preserve"> </w:t>
      </w:r>
      <w:r w:rsidRPr="00E44399">
        <w:rPr>
          <w:rFonts w:cstheme="minorHAnsi"/>
          <w:sz w:val="24"/>
          <w:szCs w:val="24"/>
        </w:rPr>
        <w:t>Police Department will provide advice and consultation</w:t>
      </w:r>
      <w:r>
        <w:rPr>
          <w:rFonts w:cstheme="minorHAnsi"/>
          <w:sz w:val="24"/>
          <w:szCs w:val="24"/>
        </w:rPr>
        <w:t xml:space="preserve"> as </w:t>
      </w:r>
      <w:r w:rsidR="00995058">
        <w:rPr>
          <w:rFonts w:cstheme="minorHAnsi"/>
          <w:sz w:val="24"/>
          <w:szCs w:val="24"/>
        </w:rPr>
        <w:tab/>
      </w:r>
      <w:r>
        <w:rPr>
          <w:rFonts w:cstheme="minorHAnsi"/>
          <w:sz w:val="24"/>
          <w:szCs w:val="24"/>
        </w:rPr>
        <w:t>requested.</w:t>
      </w:r>
    </w:p>
    <w:p w14:paraId="68BAD1C3" w14:textId="5D24A5EE" w:rsidR="00116339" w:rsidRDefault="00116339" w:rsidP="00AB2B92">
      <w:pPr>
        <w:ind w:left="720" w:hanging="720"/>
        <w:rPr>
          <w:rFonts w:cstheme="minorHAnsi"/>
          <w:sz w:val="24"/>
          <w:szCs w:val="24"/>
        </w:rPr>
      </w:pPr>
      <w:r>
        <w:rPr>
          <w:rFonts w:cstheme="minorHAnsi"/>
          <w:sz w:val="24"/>
          <w:szCs w:val="24"/>
        </w:rPr>
        <w:tab/>
        <w:t>C.</w:t>
      </w:r>
      <w:r>
        <w:rPr>
          <w:rFonts w:cstheme="minorHAnsi"/>
          <w:sz w:val="24"/>
          <w:szCs w:val="24"/>
        </w:rPr>
        <w:tab/>
        <w:t xml:space="preserve">A previous conviction will not automatically disqualify prospective or current </w:t>
      </w:r>
      <w:r w:rsidR="00511528">
        <w:rPr>
          <w:rFonts w:cstheme="minorHAnsi"/>
          <w:sz w:val="24"/>
          <w:szCs w:val="24"/>
        </w:rPr>
        <w:tab/>
      </w:r>
      <w:r>
        <w:rPr>
          <w:rFonts w:cstheme="minorHAnsi"/>
          <w:sz w:val="24"/>
          <w:szCs w:val="24"/>
        </w:rPr>
        <w:t xml:space="preserve">faculty, staff, or volunteers from employment or volunteering with the College.  </w:t>
      </w:r>
      <w:r w:rsidR="00511528">
        <w:rPr>
          <w:rFonts w:cstheme="minorHAnsi"/>
          <w:sz w:val="24"/>
          <w:szCs w:val="24"/>
        </w:rPr>
        <w:tab/>
      </w:r>
      <w:r>
        <w:rPr>
          <w:rFonts w:cstheme="minorHAnsi"/>
          <w:sz w:val="24"/>
          <w:szCs w:val="24"/>
        </w:rPr>
        <w:t xml:space="preserve">The persons listed above in 5.01(B) will review factors including but not limited </w:t>
      </w:r>
      <w:r w:rsidR="00511528">
        <w:rPr>
          <w:rFonts w:cstheme="minorHAnsi"/>
          <w:sz w:val="24"/>
          <w:szCs w:val="24"/>
        </w:rPr>
        <w:tab/>
      </w:r>
      <w:r>
        <w:rPr>
          <w:rFonts w:cstheme="minorHAnsi"/>
          <w:sz w:val="24"/>
          <w:szCs w:val="24"/>
        </w:rPr>
        <w:t xml:space="preserve">to:  failure to self-disclose the criminal history, inconsistency of self-reported </w:t>
      </w:r>
      <w:r w:rsidR="00511528">
        <w:rPr>
          <w:rFonts w:cstheme="minorHAnsi"/>
          <w:sz w:val="24"/>
          <w:szCs w:val="24"/>
        </w:rPr>
        <w:tab/>
      </w:r>
      <w:r>
        <w:rPr>
          <w:rFonts w:cstheme="minorHAnsi"/>
          <w:sz w:val="24"/>
          <w:szCs w:val="24"/>
        </w:rPr>
        <w:t xml:space="preserve">information as compared to the criminal records/background report, the nature </w:t>
      </w:r>
      <w:r w:rsidR="00511528">
        <w:rPr>
          <w:rFonts w:cstheme="minorHAnsi"/>
          <w:sz w:val="24"/>
          <w:szCs w:val="24"/>
        </w:rPr>
        <w:tab/>
      </w:r>
      <w:r>
        <w:rPr>
          <w:rFonts w:cstheme="minorHAnsi"/>
          <w:sz w:val="24"/>
          <w:szCs w:val="24"/>
        </w:rPr>
        <w:t xml:space="preserve">and seriousness of the offense, the circumstances under which the offense </w:t>
      </w:r>
      <w:r w:rsidR="00511528">
        <w:rPr>
          <w:rFonts w:cstheme="minorHAnsi"/>
          <w:sz w:val="24"/>
          <w:szCs w:val="24"/>
        </w:rPr>
        <w:tab/>
      </w:r>
      <w:r>
        <w:rPr>
          <w:rFonts w:cstheme="minorHAnsi"/>
          <w:sz w:val="24"/>
          <w:szCs w:val="24"/>
        </w:rPr>
        <w:t xml:space="preserve">occurred, relationship between the duties to be performed and the offense </w:t>
      </w:r>
      <w:r w:rsidR="00511528">
        <w:rPr>
          <w:rFonts w:cstheme="minorHAnsi"/>
          <w:sz w:val="24"/>
          <w:szCs w:val="24"/>
        </w:rPr>
        <w:tab/>
      </w:r>
      <w:r>
        <w:rPr>
          <w:rFonts w:cstheme="minorHAnsi"/>
          <w:sz w:val="24"/>
          <w:szCs w:val="24"/>
        </w:rPr>
        <w:t xml:space="preserve">committed, the age of the person when the offense was committed, whether </w:t>
      </w:r>
      <w:r w:rsidR="00511528">
        <w:rPr>
          <w:rFonts w:cstheme="minorHAnsi"/>
          <w:sz w:val="24"/>
          <w:szCs w:val="24"/>
        </w:rPr>
        <w:tab/>
      </w:r>
      <w:r>
        <w:rPr>
          <w:rFonts w:cstheme="minorHAnsi"/>
          <w:sz w:val="24"/>
          <w:szCs w:val="24"/>
        </w:rPr>
        <w:t xml:space="preserve">the offense was an isolated or repeated incident, the length of time that has </w:t>
      </w:r>
      <w:r w:rsidR="00511528">
        <w:rPr>
          <w:rFonts w:cstheme="minorHAnsi"/>
          <w:sz w:val="24"/>
          <w:szCs w:val="24"/>
        </w:rPr>
        <w:lastRenderedPageBreak/>
        <w:tab/>
      </w:r>
      <w:r>
        <w:rPr>
          <w:rFonts w:cstheme="minorHAnsi"/>
          <w:sz w:val="24"/>
          <w:szCs w:val="24"/>
        </w:rPr>
        <w:t xml:space="preserve">passed since the offense, past </w:t>
      </w:r>
      <w:proofErr w:type="gramStart"/>
      <w:r>
        <w:rPr>
          <w:rFonts w:cstheme="minorHAnsi"/>
          <w:sz w:val="24"/>
          <w:szCs w:val="24"/>
        </w:rPr>
        <w:t>employment</w:t>
      </w:r>
      <w:proofErr w:type="gramEnd"/>
      <w:r>
        <w:rPr>
          <w:rFonts w:cstheme="minorHAnsi"/>
          <w:sz w:val="24"/>
          <w:szCs w:val="24"/>
        </w:rPr>
        <w:t xml:space="preserve"> and history of academic or </w:t>
      </w:r>
      <w:r w:rsidR="00511528">
        <w:rPr>
          <w:rFonts w:cstheme="minorHAnsi"/>
          <w:sz w:val="24"/>
          <w:szCs w:val="24"/>
        </w:rPr>
        <w:tab/>
      </w:r>
      <w:r>
        <w:rPr>
          <w:rFonts w:cstheme="minorHAnsi"/>
          <w:sz w:val="24"/>
          <w:szCs w:val="24"/>
        </w:rPr>
        <w:t xml:space="preserve">disciplinary misconduct, evidence of successful rehabilitation, whether there is a </w:t>
      </w:r>
      <w:r w:rsidR="00511528">
        <w:rPr>
          <w:rFonts w:cstheme="minorHAnsi"/>
          <w:sz w:val="24"/>
          <w:szCs w:val="24"/>
        </w:rPr>
        <w:tab/>
      </w:r>
      <w:r>
        <w:rPr>
          <w:rFonts w:cstheme="minorHAnsi"/>
          <w:sz w:val="24"/>
          <w:szCs w:val="24"/>
        </w:rPr>
        <w:t xml:space="preserve">statutory prohibition related to the offense, and the accuracy of any information </w:t>
      </w:r>
      <w:r w:rsidR="00511528">
        <w:rPr>
          <w:rFonts w:cstheme="minorHAnsi"/>
          <w:sz w:val="24"/>
          <w:szCs w:val="24"/>
        </w:rPr>
        <w:tab/>
      </w:r>
      <w:r>
        <w:rPr>
          <w:rFonts w:cstheme="minorHAnsi"/>
          <w:sz w:val="24"/>
          <w:szCs w:val="24"/>
        </w:rPr>
        <w:t>provided.</w:t>
      </w:r>
    </w:p>
    <w:p w14:paraId="61FE9644" w14:textId="4F0483B8" w:rsidR="00511528" w:rsidRDefault="00511528" w:rsidP="00AB2B92">
      <w:pPr>
        <w:ind w:left="720" w:hanging="720"/>
        <w:rPr>
          <w:rFonts w:cstheme="minorHAnsi"/>
          <w:sz w:val="24"/>
          <w:szCs w:val="24"/>
        </w:rPr>
      </w:pPr>
      <w:r>
        <w:rPr>
          <w:rFonts w:cstheme="minorHAnsi"/>
          <w:sz w:val="24"/>
          <w:szCs w:val="24"/>
        </w:rPr>
        <w:tab/>
        <w:t>D.</w:t>
      </w:r>
      <w:r>
        <w:rPr>
          <w:rFonts w:cstheme="minorHAnsi"/>
          <w:sz w:val="24"/>
          <w:szCs w:val="24"/>
        </w:rPr>
        <w:tab/>
        <w:t xml:space="preserve">If there is a recommendation to withdraw a conditional offer of employment or </w:t>
      </w:r>
      <w:r>
        <w:rPr>
          <w:rFonts w:cstheme="minorHAnsi"/>
          <w:sz w:val="24"/>
          <w:szCs w:val="24"/>
        </w:rPr>
        <w:tab/>
        <w:t xml:space="preserve">volunteer request, or if there is other adverse recommended, the President of </w:t>
      </w:r>
      <w:r>
        <w:rPr>
          <w:rFonts w:cstheme="minorHAnsi"/>
          <w:sz w:val="24"/>
          <w:szCs w:val="24"/>
        </w:rPr>
        <w:tab/>
        <w:t xml:space="preserve">the College or his/her designee will make the final decision.  In compliance with </w:t>
      </w:r>
      <w:r>
        <w:rPr>
          <w:rFonts w:cstheme="minorHAnsi"/>
          <w:sz w:val="24"/>
          <w:szCs w:val="24"/>
        </w:rPr>
        <w:tab/>
        <w:t xml:space="preserve">the Fair Credit Reporting Act (FRCA), the President or his/her designee will notify </w:t>
      </w:r>
      <w:r>
        <w:rPr>
          <w:rFonts w:cstheme="minorHAnsi"/>
          <w:sz w:val="24"/>
          <w:szCs w:val="24"/>
        </w:rPr>
        <w:tab/>
        <w:t xml:space="preserve">the prospective or current employee or volunteer if information obtained from </w:t>
      </w:r>
      <w:r>
        <w:rPr>
          <w:rFonts w:cstheme="minorHAnsi"/>
          <w:sz w:val="24"/>
          <w:szCs w:val="24"/>
        </w:rPr>
        <w:tab/>
        <w:t xml:space="preserve">the background check may be used, in whole or in part, in the decision to deny </w:t>
      </w:r>
      <w:r>
        <w:rPr>
          <w:rFonts w:cstheme="minorHAnsi"/>
          <w:sz w:val="24"/>
          <w:szCs w:val="24"/>
        </w:rPr>
        <w:tab/>
        <w:t xml:space="preserve">employment or volunteer opportunity or as the basis for any adverse </w:t>
      </w:r>
      <w:r>
        <w:rPr>
          <w:rFonts w:cstheme="minorHAnsi"/>
          <w:sz w:val="24"/>
          <w:szCs w:val="24"/>
        </w:rPr>
        <w:tab/>
        <w:t>employment action.</w:t>
      </w:r>
    </w:p>
    <w:p w14:paraId="7B3E15D1" w14:textId="349E0542" w:rsidR="00511528" w:rsidRDefault="00511528" w:rsidP="00AB2B92">
      <w:pPr>
        <w:ind w:left="720" w:hanging="720"/>
        <w:rPr>
          <w:rFonts w:cstheme="minorHAnsi"/>
          <w:sz w:val="24"/>
          <w:szCs w:val="24"/>
        </w:rPr>
      </w:pPr>
      <w:r>
        <w:rPr>
          <w:rFonts w:cstheme="minorHAnsi"/>
          <w:sz w:val="24"/>
          <w:szCs w:val="24"/>
        </w:rPr>
        <w:tab/>
        <w:t>E.</w:t>
      </w:r>
      <w:r>
        <w:rPr>
          <w:rFonts w:cstheme="minorHAnsi"/>
          <w:sz w:val="24"/>
          <w:szCs w:val="24"/>
        </w:rPr>
        <w:tab/>
        <w:t xml:space="preserve">Any disciplinary action involving a current employee would proceed pursuant to </w:t>
      </w:r>
      <w:r>
        <w:rPr>
          <w:rFonts w:cstheme="minorHAnsi"/>
          <w:sz w:val="24"/>
          <w:szCs w:val="24"/>
        </w:rPr>
        <w:tab/>
        <w:t xml:space="preserve">policy.  Prospective and current employees and volunteers who fail to disclose </w:t>
      </w:r>
      <w:r>
        <w:rPr>
          <w:rFonts w:cstheme="minorHAnsi"/>
          <w:sz w:val="24"/>
          <w:szCs w:val="24"/>
        </w:rPr>
        <w:tab/>
        <w:t xml:space="preserve">criminal convictions, </w:t>
      </w:r>
      <w:r w:rsidR="0032751A">
        <w:rPr>
          <w:rFonts w:cstheme="minorHAnsi"/>
          <w:sz w:val="24"/>
          <w:szCs w:val="24"/>
        </w:rPr>
        <w:t>misrepresent,</w:t>
      </w:r>
      <w:r>
        <w:rPr>
          <w:rFonts w:cstheme="minorHAnsi"/>
          <w:sz w:val="24"/>
          <w:szCs w:val="24"/>
        </w:rPr>
        <w:t xml:space="preserve"> or fail to provide accurate details regarding </w:t>
      </w:r>
      <w:r>
        <w:rPr>
          <w:rFonts w:cstheme="minorHAnsi"/>
          <w:sz w:val="24"/>
          <w:szCs w:val="24"/>
        </w:rPr>
        <w:tab/>
        <w:t xml:space="preserve">criminal convictions, and or fail to cooperate in the background check process </w:t>
      </w:r>
      <w:r>
        <w:rPr>
          <w:rFonts w:cstheme="minorHAnsi"/>
          <w:sz w:val="24"/>
          <w:szCs w:val="24"/>
        </w:rPr>
        <w:tab/>
        <w:t xml:space="preserve">may have their condition offer of employment or to volunteer withdrawn and/or </w:t>
      </w:r>
      <w:r>
        <w:rPr>
          <w:rFonts w:cstheme="minorHAnsi"/>
          <w:sz w:val="24"/>
          <w:szCs w:val="24"/>
        </w:rPr>
        <w:tab/>
        <w:t xml:space="preserve">may be subject to disciplinary action under NEO Human Resources policy, and </w:t>
      </w:r>
      <w:r>
        <w:rPr>
          <w:rFonts w:cstheme="minorHAnsi"/>
          <w:sz w:val="24"/>
          <w:szCs w:val="24"/>
        </w:rPr>
        <w:tab/>
        <w:t>where applicable local, state, or federal statute.</w:t>
      </w:r>
    </w:p>
    <w:p w14:paraId="7355CD55" w14:textId="7ADB0808" w:rsidR="00BF3471" w:rsidRDefault="00BF3471" w:rsidP="00AB2B92">
      <w:pPr>
        <w:ind w:left="720" w:hanging="720"/>
        <w:rPr>
          <w:rFonts w:cstheme="minorHAnsi"/>
          <w:sz w:val="24"/>
          <w:szCs w:val="24"/>
        </w:rPr>
      </w:pPr>
      <w:r>
        <w:rPr>
          <w:rFonts w:cstheme="minorHAnsi"/>
          <w:sz w:val="24"/>
          <w:szCs w:val="24"/>
        </w:rPr>
        <w:t>6.01</w:t>
      </w:r>
      <w:r>
        <w:rPr>
          <w:rFonts w:cstheme="minorHAnsi"/>
          <w:sz w:val="24"/>
          <w:szCs w:val="24"/>
        </w:rPr>
        <w:tab/>
        <w:t>Subsequent Verifications</w:t>
      </w:r>
    </w:p>
    <w:p w14:paraId="3FD00514" w14:textId="0627B2C2" w:rsidR="00BF3471" w:rsidRDefault="00BF3471" w:rsidP="00AB2B92">
      <w:pPr>
        <w:ind w:left="720" w:hanging="720"/>
        <w:rPr>
          <w:rFonts w:cstheme="minorHAnsi"/>
          <w:sz w:val="24"/>
          <w:szCs w:val="24"/>
        </w:rPr>
      </w:pPr>
      <w:r>
        <w:rPr>
          <w:rFonts w:cstheme="minorHAnsi"/>
          <w:sz w:val="24"/>
          <w:szCs w:val="24"/>
        </w:rPr>
        <w:tab/>
        <w:t xml:space="preserve">A background check may be requested or performed after the initial check covered by this policy in accordance with applicable policies, </w:t>
      </w:r>
      <w:r w:rsidR="0032751A">
        <w:rPr>
          <w:rFonts w:cstheme="minorHAnsi"/>
          <w:sz w:val="24"/>
          <w:szCs w:val="24"/>
        </w:rPr>
        <w:t>procedures,</w:t>
      </w:r>
      <w:r>
        <w:rPr>
          <w:rFonts w:cstheme="minorHAnsi"/>
          <w:sz w:val="24"/>
          <w:szCs w:val="24"/>
        </w:rPr>
        <w:t xml:space="preserve"> or practices of the College.  NEO reserves the right, at its sole discretion, to amend, replace, and/or terminate this policy at any time.</w:t>
      </w:r>
    </w:p>
    <w:p w14:paraId="7BB59230" w14:textId="77777777" w:rsidR="00BF3471" w:rsidRDefault="00BF3471" w:rsidP="00AB2B92">
      <w:pPr>
        <w:ind w:left="720" w:hanging="720"/>
        <w:rPr>
          <w:rFonts w:cstheme="minorHAnsi"/>
          <w:sz w:val="24"/>
          <w:szCs w:val="24"/>
        </w:rPr>
      </w:pPr>
    </w:p>
    <w:p w14:paraId="2687F32D" w14:textId="77777777" w:rsidR="00511528" w:rsidRDefault="00511528" w:rsidP="00AB2B92">
      <w:pPr>
        <w:ind w:left="720" w:hanging="720"/>
        <w:rPr>
          <w:rFonts w:cstheme="minorHAnsi"/>
          <w:sz w:val="24"/>
          <w:szCs w:val="24"/>
        </w:rPr>
      </w:pPr>
    </w:p>
    <w:p w14:paraId="79F4B4F9" w14:textId="77777777" w:rsidR="00116339" w:rsidRDefault="00116339" w:rsidP="00AB2B92">
      <w:pPr>
        <w:ind w:left="720" w:hanging="720"/>
        <w:rPr>
          <w:rFonts w:cstheme="minorHAnsi"/>
          <w:sz w:val="24"/>
          <w:szCs w:val="24"/>
        </w:rPr>
      </w:pPr>
    </w:p>
    <w:p w14:paraId="11FD84CD" w14:textId="08C3F773" w:rsidR="00D87B07" w:rsidRDefault="00D661BC" w:rsidP="00AB2B92">
      <w:pPr>
        <w:ind w:left="720" w:hanging="720"/>
        <w:rPr>
          <w:rFonts w:cstheme="minorHAnsi"/>
          <w:sz w:val="24"/>
          <w:szCs w:val="24"/>
        </w:rPr>
      </w:pPr>
      <w:r>
        <w:rPr>
          <w:rFonts w:cstheme="minorHAnsi"/>
          <w:sz w:val="24"/>
          <w:szCs w:val="24"/>
        </w:rPr>
        <w:tab/>
      </w:r>
      <w:r w:rsidR="00D87B07">
        <w:rPr>
          <w:rFonts w:cstheme="minorHAnsi"/>
          <w:sz w:val="24"/>
          <w:szCs w:val="24"/>
        </w:rPr>
        <w:t>Approved</w:t>
      </w:r>
      <w:r w:rsidR="00EA0D16">
        <w:rPr>
          <w:rFonts w:cstheme="minorHAnsi"/>
          <w:sz w:val="24"/>
          <w:szCs w:val="24"/>
        </w:rPr>
        <w:t>:</w:t>
      </w:r>
    </w:p>
    <w:p w14:paraId="3C1BCEA5" w14:textId="25A1BD98" w:rsidR="00EA0D16" w:rsidRPr="005F5B56" w:rsidRDefault="00EA0D16" w:rsidP="00EA0D16">
      <w:pPr>
        <w:rPr>
          <w:rFonts w:cstheme="minorHAnsi"/>
          <w:sz w:val="24"/>
          <w:szCs w:val="24"/>
        </w:rPr>
      </w:pPr>
      <w:r>
        <w:rPr>
          <w:rFonts w:cstheme="minorHAnsi"/>
          <w:sz w:val="24"/>
          <w:szCs w:val="24"/>
        </w:rPr>
        <w:t>April 1</w:t>
      </w:r>
      <w:r w:rsidR="004D3440">
        <w:rPr>
          <w:rFonts w:cstheme="minorHAnsi"/>
          <w:sz w:val="24"/>
          <w:szCs w:val="24"/>
        </w:rPr>
        <w:t>2</w:t>
      </w:r>
      <w:r w:rsidRPr="00EA0D16">
        <w:rPr>
          <w:rFonts w:cstheme="minorHAnsi"/>
          <w:sz w:val="24"/>
          <w:szCs w:val="24"/>
          <w:vertAlign w:val="superscript"/>
        </w:rPr>
        <w:t>th</w:t>
      </w:r>
      <w:r>
        <w:rPr>
          <w:rFonts w:cstheme="minorHAnsi"/>
          <w:sz w:val="24"/>
          <w:szCs w:val="24"/>
        </w:rPr>
        <w:t>, 2023</w:t>
      </w:r>
    </w:p>
    <w:p w14:paraId="661500D9" w14:textId="77777777" w:rsidR="005F5B56" w:rsidRPr="005F5B56" w:rsidRDefault="005F5B56" w:rsidP="005F5B56">
      <w:pPr>
        <w:ind w:left="1440"/>
        <w:rPr>
          <w:rFonts w:cstheme="minorHAnsi"/>
          <w:sz w:val="24"/>
          <w:szCs w:val="24"/>
        </w:rPr>
      </w:pPr>
    </w:p>
    <w:p w14:paraId="323813B5" w14:textId="68BF45D2" w:rsidR="00B93449" w:rsidRDefault="001F6A3E" w:rsidP="00EA0D16">
      <w:pPr>
        <w:contextualSpacing/>
        <w:rPr>
          <w:rFonts w:cstheme="minorHAnsi"/>
          <w:sz w:val="24"/>
          <w:szCs w:val="24"/>
        </w:rPr>
      </w:pPr>
      <w:r>
        <w:rPr>
          <w:rFonts w:cstheme="minorHAnsi"/>
          <w:sz w:val="24"/>
          <w:szCs w:val="24"/>
        </w:rPr>
        <w:tab/>
      </w:r>
      <w:r>
        <w:rPr>
          <w:rFonts w:cstheme="minorHAnsi"/>
          <w:sz w:val="24"/>
          <w:szCs w:val="24"/>
        </w:rPr>
        <w:tab/>
      </w:r>
    </w:p>
    <w:p w14:paraId="3E1D3948" w14:textId="1E350DB6" w:rsidR="009E0405" w:rsidRDefault="00B93449" w:rsidP="00B93449">
      <w:pPr>
        <w:ind w:left="2160" w:hanging="720"/>
        <w:contextualSpacing/>
        <w:rPr>
          <w:rFonts w:cstheme="minorHAnsi"/>
          <w:sz w:val="24"/>
          <w:szCs w:val="24"/>
        </w:rPr>
      </w:pPr>
      <w:r>
        <w:rPr>
          <w:rFonts w:cstheme="minorHAnsi"/>
          <w:sz w:val="24"/>
          <w:szCs w:val="24"/>
        </w:rPr>
        <w:tab/>
      </w:r>
      <w:r>
        <w:rPr>
          <w:rFonts w:cstheme="minorHAnsi"/>
          <w:sz w:val="24"/>
          <w:szCs w:val="24"/>
        </w:rPr>
        <w:tab/>
      </w:r>
      <w:r w:rsidR="009E0405">
        <w:rPr>
          <w:rFonts w:cstheme="minorHAnsi"/>
          <w:sz w:val="24"/>
          <w:szCs w:val="24"/>
        </w:rPr>
        <w:tab/>
      </w:r>
      <w:r w:rsidR="009E0405">
        <w:rPr>
          <w:rFonts w:cstheme="minorHAnsi"/>
          <w:sz w:val="24"/>
          <w:szCs w:val="24"/>
        </w:rPr>
        <w:tab/>
      </w:r>
    </w:p>
    <w:p w14:paraId="5546F7BC" w14:textId="77777777" w:rsidR="009E0405" w:rsidRDefault="009E0405" w:rsidP="00467B60">
      <w:pPr>
        <w:ind w:left="2160"/>
        <w:contextualSpacing/>
        <w:rPr>
          <w:rFonts w:cstheme="minorHAnsi"/>
          <w:sz w:val="24"/>
          <w:szCs w:val="24"/>
        </w:rPr>
      </w:pPr>
    </w:p>
    <w:sectPr w:rsidR="009E04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72BD4"/>
    <w:multiLevelType w:val="hybridMultilevel"/>
    <w:tmpl w:val="9E74528C"/>
    <w:lvl w:ilvl="0" w:tplc="8F4E3E2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4BB7701"/>
    <w:multiLevelType w:val="hybridMultilevel"/>
    <w:tmpl w:val="4DE83B6A"/>
    <w:lvl w:ilvl="0" w:tplc="C5921B9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93610D4"/>
    <w:multiLevelType w:val="hybridMultilevel"/>
    <w:tmpl w:val="18107C9A"/>
    <w:lvl w:ilvl="0" w:tplc="F82E7F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55EC0904"/>
    <w:multiLevelType w:val="hybridMultilevel"/>
    <w:tmpl w:val="01741D84"/>
    <w:lvl w:ilvl="0" w:tplc="FD901C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58BC6FF6"/>
    <w:multiLevelType w:val="hybridMultilevel"/>
    <w:tmpl w:val="142E7CF4"/>
    <w:lvl w:ilvl="0" w:tplc="93BADBC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714821A0"/>
    <w:multiLevelType w:val="multilevel"/>
    <w:tmpl w:val="49D4B2F8"/>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805856853">
    <w:abstractNumId w:val="5"/>
  </w:num>
  <w:num w:numId="2" w16cid:durableId="2142385521">
    <w:abstractNumId w:val="3"/>
  </w:num>
  <w:num w:numId="3" w16cid:durableId="2059934593">
    <w:abstractNumId w:val="0"/>
  </w:num>
  <w:num w:numId="4" w16cid:durableId="2114859350">
    <w:abstractNumId w:val="2"/>
  </w:num>
  <w:num w:numId="5" w16cid:durableId="298074141">
    <w:abstractNumId w:val="1"/>
  </w:num>
  <w:num w:numId="6" w16cid:durableId="137010446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9FC"/>
    <w:rsid w:val="000461C5"/>
    <w:rsid w:val="00067D46"/>
    <w:rsid w:val="000F3B2F"/>
    <w:rsid w:val="00116339"/>
    <w:rsid w:val="001A1356"/>
    <w:rsid w:val="001A2454"/>
    <w:rsid w:val="001F6A3E"/>
    <w:rsid w:val="002028E8"/>
    <w:rsid w:val="0022618B"/>
    <w:rsid w:val="002B49A3"/>
    <w:rsid w:val="0032751A"/>
    <w:rsid w:val="00375482"/>
    <w:rsid w:val="003F6A99"/>
    <w:rsid w:val="00467B60"/>
    <w:rsid w:val="00472177"/>
    <w:rsid w:val="004C47E2"/>
    <w:rsid w:val="004D3440"/>
    <w:rsid w:val="00511528"/>
    <w:rsid w:val="005A6BB9"/>
    <w:rsid w:val="005B76E6"/>
    <w:rsid w:val="005F29B5"/>
    <w:rsid w:val="005F5B56"/>
    <w:rsid w:val="006005A1"/>
    <w:rsid w:val="007109FC"/>
    <w:rsid w:val="007558F0"/>
    <w:rsid w:val="00785A83"/>
    <w:rsid w:val="007F6D23"/>
    <w:rsid w:val="008B56E3"/>
    <w:rsid w:val="008D555E"/>
    <w:rsid w:val="008E7824"/>
    <w:rsid w:val="00942249"/>
    <w:rsid w:val="00995058"/>
    <w:rsid w:val="009A03FA"/>
    <w:rsid w:val="009C5504"/>
    <w:rsid w:val="009C754D"/>
    <w:rsid w:val="009E0405"/>
    <w:rsid w:val="00A1321B"/>
    <w:rsid w:val="00A23AF2"/>
    <w:rsid w:val="00AB2B92"/>
    <w:rsid w:val="00B16650"/>
    <w:rsid w:val="00B92B18"/>
    <w:rsid w:val="00B93449"/>
    <w:rsid w:val="00BC4947"/>
    <w:rsid w:val="00BF3471"/>
    <w:rsid w:val="00C3082A"/>
    <w:rsid w:val="00C765A9"/>
    <w:rsid w:val="00D5310E"/>
    <w:rsid w:val="00D661BC"/>
    <w:rsid w:val="00D825D1"/>
    <w:rsid w:val="00D87B07"/>
    <w:rsid w:val="00D908A9"/>
    <w:rsid w:val="00E018B0"/>
    <w:rsid w:val="00E01B16"/>
    <w:rsid w:val="00E44399"/>
    <w:rsid w:val="00EA0D16"/>
    <w:rsid w:val="00ED6E05"/>
    <w:rsid w:val="00EF4FDE"/>
    <w:rsid w:val="00F20BEC"/>
    <w:rsid w:val="00FC5662"/>
    <w:rsid w:val="00FC7758"/>
    <w:rsid w:val="00FF4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C4552"/>
  <w15:chartTrackingRefBased/>
  <w15:docId w15:val="{E36036BE-7B28-48BC-B4AB-5509A4393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09FC"/>
    <w:pPr>
      <w:ind w:left="720"/>
      <w:contextualSpacing/>
    </w:pPr>
  </w:style>
  <w:style w:type="character" w:styleId="CommentReference">
    <w:name w:val="annotation reference"/>
    <w:basedOn w:val="DefaultParagraphFont"/>
    <w:uiPriority w:val="99"/>
    <w:semiHidden/>
    <w:unhideWhenUsed/>
    <w:rsid w:val="00F20BEC"/>
    <w:rPr>
      <w:sz w:val="16"/>
      <w:szCs w:val="16"/>
    </w:rPr>
  </w:style>
  <w:style w:type="paragraph" w:styleId="CommentText">
    <w:name w:val="annotation text"/>
    <w:basedOn w:val="Normal"/>
    <w:link w:val="CommentTextChar"/>
    <w:uiPriority w:val="99"/>
    <w:unhideWhenUsed/>
    <w:rsid w:val="00F20BEC"/>
    <w:pPr>
      <w:spacing w:line="240" w:lineRule="auto"/>
    </w:pPr>
    <w:rPr>
      <w:sz w:val="20"/>
      <w:szCs w:val="20"/>
    </w:rPr>
  </w:style>
  <w:style w:type="character" w:customStyle="1" w:styleId="CommentTextChar">
    <w:name w:val="Comment Text Char"/>
    <w:basedOn w:val="DefaultParagraphFont"/>
    <w:link w:val="CommentText"/>
    <w:uiPriority w:val="99"/>
    <w:rsid w:val="00F20BEC"/>
    <w:rPr>
      <w:sz w:val="20"/>
      <w:szCs w:val="20"/>
    </w:rPr>
  </w:style>
  <w:style w:type="paragraph" w:styleId="CommentSubject">
    <w:name w:val="annotation subject"/>
    <w:basedOn w:val="CommentText"/>
    <w:next w:val="CommentText"/>
    <w:link w:val="CommentSubjectChar"/>
    <w:uiPriority w:val="99"/>
    <w:semiHidden/>
    <w:unhideWhenUsed/>
    <w:rsid w:val="00F20BEC"/>
    <w:rPr>
      <w:b/>
      <w:bCs/>
    </w:rPr>
  </w:style>
  <w:style w:type="character" w:customStyle="1" w:styleId="CommentSubjectChar">
    <w:name w:val="Comment Subject Char"/>
    <w:basedOn w:val="CommentTextChar"/>
    <w:link w:val="CommentSubject"/>
    <w:uiPriority w:val="99"/>
    <w:semiHidden/>
    <w:rsid w:val="00F20BE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929</Words>
  <Characters>5300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Decoster, Terry</dc:creator>
  <cp:keywords/>
  <dc:description/>
  <cp:lastModifiedBy>Snyder, Hollie</cp:lastModifiedBy>
  <cp:revision>9</cp:revision>
  <cp:lastPrinted>2022-10-18T19:49:00Z</cp:lastPrinted>
  <dcterms:created xsi:type="dcterms:W3CDTF">2023-02-20T14:32:00Z</dcterms:created>
  <dcterms:modified xsi:type="dcterms:W3CDTF">2023-05-18T16:54:00Z</dcterms:modified>
</cp:coreProperties>
</file>